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EFF6" w14:textId="77777777" w:rsidR="007523E0" w:rsidRPr="00842D94" w:rsidRDefault="004218F7" w:rsidP="004218F7">
      <w:pPr>
        <w:pStyle w:val="Heading1"/>
      </w:pPr>
      <w:r>
        <w:t>NOTICE OF PUBLIC HEARING</w:t>
      </w:r>
      <w:r w:rsidR="00842D94">
        <w:br/>
      </w:r>
      <w:r w:rsidR="00AD18D2">
        <w:t>Farmersville</w:t>
      </w:r>
      <w:r w:rsidR="001B2266">
        <w:t xml:space="preserve"> City Council</w:t>
      </w:r>
    </w:p>
    <w:p w14:paraId="7C997BD1" w14:textId="77777777" w:rsidR="003F7F04" w:rsidRPr="003F7F04" w:rsidRDefault="003F7F04" w:rsidP="007146A0">
      <w:pPr>
        <w:pStyle w:val="Heading2"/>
      </w:pPr>
      <w:r w:rsidRPr="00CF71F6">
        <w:t>Landscaping and Lighting Assessment District</w:t>
      </w:r>
      <w:r>
        <w:t>s</w:t>
      </w:r>
    </w:p>
    <w:p w14:paraId="272FFDC2" w14:textId="566A48DF" w:rsidR="00334BF1" w:rsidRDefault="003F7F04" w:rsidP="00B93B8D">
      <w:pPr>
        <w:jc w:val="both"/>
      </w:pPr>
      <w:r>
        <w:t>Notice is hereby provided that a Public Hearing to adopt</w:t>
      </w:r>
      <w:r w:rsidR="00334BF1">
        <w:t xml:space="preserve"> an assessment as current for properties in the following subdivisions</w:t>
      </w:r>
      <w:r w:rsidR="00CC400E">
        <w:t xml:space="preserve"> and Landscaping and Lighting Assessment Districts</w:t>
      </w:r>
      <w:r w:rsidR="00334BF1">
        <w:t xml:space="preserve">, pursuant to the Landscaping and Lighting Act of 1972, will take </w:t>
      </w:r>
      <w:r w:rsidR="00334BF1" w:rsidRPr="00464AFB">
        <w:t xml:space="preserve">place on July </w:t>
      </w:r>
      <w:r w:rsidR="00F2531F" w:rsidRPr="00464AFB">
        <w:t>2</w:t>
      </w:r>
      <w:r w:rsidR="00464AFB" w:rsidRPr="00464AFB">
        <w:t>6</w:t>
      </w:r>
      <w:r w:rsidR="00334BF1" w:rsidRPr="00464AFB">
        <w:t>, 20</w:t>
      </w:r>
      <w:r w:rsidR="000F0CBD" w:rsidRPr="00464AFB">
        <w:t>2</w:t>
      </w:r>
      <w:r w:rsidR="00464AFB" w:rsidRPr="00464AFB">
        <w:t>1</w:t>
      </w:r>
      <w:r w:rsidR="00334BF1" w:rsidRPr="00464AFB">
        <w:t xml:space="preserve">, at the regular meeting of the Farmersville City </w:t>
      </w:r>
      <w:r w:rsidR="007D6336" w:rsidRPr="00464AFB">
        <w:t>Council</w:t>
      </w:r>
      <w:r w:rsidR="00334BF1" w:rsidRPr="00464AFB">
        <w:t>. The Public He</w:t>
      </w:r>
      <w:r w:rsidR="00334BF1">
        <w:t xml:space="preserve">aring will take place at the Farmersville City Hall, located at 909 W. Visalia Road, Farmersville, CA. The proceedings will begin at </w:t>
      </w:r>
      <w:r w:rsidR="00560829">
        <w:t>6</w:t>
      </w:r>
      <w:r w:rsidR="00334BF1">
        <w:t xml:space="preserve">:00 </w:t>
      </w:r>
      <w:r w:rsidR="00F10188">
        <w:t>PM</w:t>
      </w:r>
      <w:r w:rsidR="00334BF1">
        <w:t xml:space="preserve">. Persons interested in favor of or opposition to the proposed assessments will be provided an opportunity to comment prior to adoption of the proposed assessments. The documentation for the summaries of assessments, including the Engineer’s Reports, will be available at City Hall during normal business hours for </w:t>
      </w:r>
      <w:r w:rsidR="000F0CBD">
        <w:t xml:space="preserve">a minimum of </w:t>
      </w:r>
      <w:r w:rsidR="00334BF1">
        <w:t>15 days prior to the meeting. Please call (559) 747-0458 for more information.</w:t>
      </w:r>
    </w:p>
    <w:p w14:paraId="7726C6A0" w14:textId="77777777" w:rsidR="004E6885" w:rsidRPr="00C85DA8" w:rsidRDefault="004E6885" w:rsidP="004E6885">
      <w:pPr>
        <w:pStyle w:val="Heading3"/>
      </w:pPr>
      <w:r w:rsidRPr="00C85DA8">
        <w:t>Canal Gardens Subdivision</w:t>
      </w:r>
    </w:p>
    <w:p w14:paraId="259EEF73" w14:textId="77777777" w:rsidR="007146A0" w:rsidRPr="00C85DA8" w:rsidRDefault="00F10188" w:rsidP="007146A0">
      <w:pPr>
        <w:pStyle w:val="ListParagraph"/>
        <w:numPr>
          <w:ilvl w:val="0"/>
          <w:numId w:val="1"/>
        </w:numPr>
        <w:ind w:left="360"/>
      </w:pPr>
      <w:r>
        <w:t>ASSESSMENT DISTRICT NO.</w:t>
      </w:r>
      <w:r w:rsidR="007146A0" w:rsidRPr="00C85DA8">
        <w:t xml:space="preserve"> 00-02, Canal Gardens Subdivision, Lots 1 through 19</w:t>
      </w:r>
      <w:r w:rsidR="009E1B11">
        <w:t>,</w:t>
      </w:r>
      <w:r w:rsidR="007146A0" w:rsidRPr="00C85DA8">
        <w:t xml:space="preserve"> inclusive.</w:t>
      </w:r>
    </w:p>
    <w:p w14:paraId="0E9B9DF1" w14:textId="4E22DDC0" w:rsidR="000F0CBD" w:rsidRPr="00C85DA8" w:rsidRDefault="000F0CBD" w:rsidP="000F0CBD">
      <w:pPr>
        <w:pStyle w:val="Heading3"/>
      </w:pPr>
      <w:r>
        <w:t>Petunia Street Subdivision</w:t>
      </w:r>
    </w:p>
    <w:p w14:paraId="0306EE1D" w14:textId="16C8F492" w:rsidR="000F0CBD" w:rsidRPr="00C85DA8" w:rsidRDefault="000F0CBD" w:rsidP="000F0CBD">
      <w:pPr>
        <w:pStyle w:val="ListParagraph"/>
        <w:numPr>
          <w:ilvl w:val="0"/>
          <w:numId w:val="1"/>
        </w:numPr>
        <w:ind w:left="360"/>
      </w:pPr>
      <w:r>
        <w:t>ASSESSMENT DISTRICT NO.</w:t>
      </w:r>
      <w:r w:rsidRPr="00C85DA8">
        <w:t xml:space="preserve"> </w:t>
      </w:r>
      <w:r>
        <w:t>19-01</w:t>
      </w:r>
      <w:r w:rsidRPr="00C85DA8">
        <w:t xml:space="preserve">, </w:t>
      </w:r>
      <w:r>
        <w:t>Petunia Street Subdivision, Lots 2 through 19, inclusive.</w:t>
      </w:r>
    </w:p>
    <w:p w14:paraId="5D54C40D" w14:textId="398D0178" w:rsidR="00334BF1" w:rsidRPr="00C85DA8" w:rsidRDefault="00334BF1" w:rsidP="007146A0">
      <w:pPr>
        <w:pStyle w:val="Heading3"/>
      </w:pPr>
      <w:r w:rsidRPr="00C85DA8">
        <w:t>Sierra Woods Subdivision</w:t>
      </w:r>
    </w:p>
    <w:p w14:paraId="17F2062F" w14:textId="77777777" w:rsidR="007146A0" w:rsidRPr="00C85DA8" w:rsidRDefault="00F10188" w:rsidP="007146A0">
      <w:pPr>
        <w:pStyle w:val="ListParagraph"/>
        <w:numPr>
          <w:ilvl w:val="0"/>
          <w:numId w:val="1"/>
        </w:numPr>
        <w:ind w:left="360"/>
      </w:pPr>
      <w:r>
        <w:t>ASSESSMENT DISTRICT NO.</w:t>
      </w:r>
      <w:r w:rsidR="007146A0" w:rsidRPr="00C85DA8">
        <w:t xml:space="preserve"> 96-02, Sierra Woods Subdivision, Unit No. 1, Lots 1 through 35, inclusive.</w:t>
      </w:r>
    </w:p>
    <w:p w14:paraId="3AE3FC49" w14:textId="77777777" w:rsidR="007146A0" w:rsidRPr="00C85DA8" w:rsidRDefault="00F10188" w:rsidP="007146A0">
      <w:pPr>
        <w:pStyle w:val="ListParagraph"/>
        <w:numPr>
          <w:ilvl w:val="0"/>
          <w:numId w:val="1"/>
        </w:numPr>
        <w:ind w:left="360"/>
      </w:pPr>
      <w:r>
        <w:t>ASSESSMENT DISTRICT NO.</w:t>
      </w:r>
      <w:r w:rsidR="007146A0" w:rsidRPr="00C85DA8">
        <w:t xml:space="preserve"> 96-03, Sierra Woods Subdivision, Unit No. 2, Lots 36 through 49 and Lots 54 through 68, inclusive.</w:t>
      </w:r>
    </w:p>
    <w:p w14:paraId="575253BC" w14:textId="77777777" w:rsidR="007146A0" w:rsidRPr="00C85DA8" w:rsidRDefault="00F10188" w:rsidP="007146A0">
      <w:pPr>
        <w:pStyle w:val="ListParagraph"/>
        <w:numPr>
          <w:ilvl w:val="0"/>
          <w:numId w:val="1"/>
        </w:numPr>
        <w:ind w:left="360"/>
      </w:pPr>
      <w:r>
        <w:t>ASSESSMENT DISTRICT NO.</w:t>
      </w:r>
      <w:r w:rsidR="007146A0" w:rsidRPr="00C85DA8">
        <w:t xml:space="preserve"> 99-01, Sierra Woods Subdivision, Unit No. 3, Lots 69 through 91, inclusive.</w:t>
      </w:r>
    </w:p>
    <w:p w14:paraId="0C633DA0" w14:textId="77777777" w:rsidR="007146A0" w:rsidRPr="00C85DA8" w:rsidRDefault="00F10188" w:rsidP="007146A0">
      <w:pPr>
        <w:pStyle w:val="ListParagraph"/>
        <w:numPr>
          <w:ilvl w:val="0"/>
          <w:numId w:val="1"/>
        </w:numPr>
        <w:ind w:left="360"/>
      </w:pPr>
      <w:r>
        <w:t>ASSESSMENT DISTRICT NO.</w:t>
      </w:r>
      <w:r w:rsidR="007146A0" w:rsidRPr="00C85DA8">
        <w:t xml:space="preserve"> 00-01, Sierra Woods Subdivision, Unit No. 4, Lots 92 through 117, inclusive.</w:t>
      </w:r>
    </w:p>
    <w:p w14:paraId="563FCCEF" w14:textId="77777777" w:rsidR="007146A0" w:rsidRPr="00C85DA8" w:rsidRDefault="00F10188" w:rsidP="007146A0">
      <w:pPr>
        <w:pStyle w:val="ListParagraph"/>
        <w:numPr>
          <w:ilvl w:val="0"/>
          <w:numId w:val="1"/>
        </w:numPr>
        <w:ind w:left="360"/>
      </w:pPr>
      <w:r>
        <w:t>ASSESSMENT DISTRICT NO.</w:t>
      </w:r>
      <w:r w:rsidR="007146A0" w:rsidRPr="00C85DA8">
        <w:t xml:space="preserve"> 01-02, Sierra Woods II Subdivision, Unit No. 1, Lots 1 through 20, inclusive.</w:t>
      </w:r>
    </w:p>
    <w:p w14:paraId="68A5D44C" w14:textId="77777777" w:rsidR="00334BF1" w:rsidRPr="00C85DA8" w:rsidRDefault="00334BF1" w:rsidP="007146A0">
      <w:pPr>
        <w:pStyle w:val="Heading3"/>
      </w:pPr>
      <w:r w:rsidRPr="00C85DA8">
        <w:t xml:space="preserve">Sierra Woods West </w:t>
      </w:r>
      <w:r w:rsidR="009E1B11">
        <w:t xml:space="preserve">Subdivision </w:t>
      </w:r>
      <w:r w:rsidRPr="00C85DA8">
        <w:t>Units 1 th</w:t>
      </w:r>
      <w:r w:rsidR="00C53C99">
        <w:t>ro</w:t>
      </w:r>
      <w:r w:rsidRPr="00C85DA8">
        <w:t>ugh 6</w:t>
      </w:r>
    </w:p>
    <w:p w14:paraId="3CCE61E5" w14:textId="77777777" w:rsidR="007146A0" w:rsidRPr="00C85DA8" w:rsidRDefault="00F10188" w:rsidP="007146A0">
      <w:pPr>
        <w:pStyle w:val="ListParagraph"/>
        <w:numPr>
          <w:ilvl w:val="0"/>
          <w:numId w:val="1"/>
        </w:numPr>
        <w:ind w:left="360"/>
      </w:pPr>
      <w:r>
        <w:t>ASSESSMENT DISTRICT NO.</w:t>
      </w:r>
      <w:r w:rsidR="007146A0" w:rsidRPr="00C85DA8">
        <w:t xml:space="preserve"> 04-01, Sierra Woods West Subdivision, Unit Nos. 1-3, Lots 1 through 14 and 16 through 54, inclusive.</w:t>
      </w:r>
    </w:p>
    <w:p w14:paraId="548E5273" w14:textId="77777777" w:rsidR="007146A0" w:rsidRPr="00C85DA8" w:rsidRDefault="00F10188" w:rsidP="007146A0">
      <w:pPr>
        <w:pStyle w:val="ListParagraph"/>
        <w:numPr>
          <w:ilvl w:val="0"/>
          <w:numId w:val="1"/>
        </w:numPr>
        <w:ind w:left="360"/>
      </w:pPr>
      <w:r>
        <w:t>ASSESSMENT DISTRICT NO.</w:t>
      </w:r>
      <w:r w:rsidR="007146A0" w:rsidRPr="00C85DA8">
        <w:t xml:space="preserve"> 04-02, Sierra Woods West Subdivision, Unit No. 4 and Unit No. 5, Lots 55 through 98, inclusive.</w:t>
      </w:r>
    </w:p>
    <w:p w14:paraId="72FDF1D2" w14:textId="77777777" w:rsidR="007146A0" w:rsidRPr="00C85DA8" w:rsidRDefault="00F10188" w:rsidP="007146A0">
      <w:pPr>
        <w:pStyle w:val="ListParagraph"/>
        <w:numPr>
          <w:ilvl w:val="0"/>
          <w:numId w:val="1"/>
        </w:numPr>
        <w:ind w:left="360"/>
      </w:pPr>
      <w:r>
        <w:t>ASSESSMENT DISTRICT NO.</w:t>
      </w:r>
      <w:r w:rsidR="007146A0" w:rsidRPr="00C85DA8">
        <w:t xml:space="preserve"> 05-01, Sierra Woods West Subdivision, Unit No. 6, Lots 99 through 132, inclusive.</w:t>
      </w:r>
    </w:p>
    <w:p w14:paraId="133302A6" w14:textId="77777777" w:rsidR="004E6885" w:rsidRPr="00C85DA8" w:rsidRDefault="004E6885" w:rsidP="004E6885">
      <w:pPr>
        <w:pStyle w:val="Heading3"/>
      </w:pPr>
      <w:r w:rsidRPr="00C85DA8">
        <w:lastRenderedPageBreak/>
        <w:t>Sierra Woods Southwest Subdivision, Unit Nos. 1-3</w:t>
      </w:r>
    </w:p>
    <w:p w14:paraId="26F94970" w14:textId="77777777" w:rsidR="007146A0" w:rsidRPr="00C85DA8" w:rsidRDefault="00F10188" w:rsidP="007146A0">
      <w:pPr>
        <w:pStyle w:val="ListParagraph"/>
        <w:numPr>
          <w:ilvl w:val="0"/>
          <w:numId w:val="1"/>
        </w:numPr>
        <w:ind w:left="360"/>
      </w:pPr>
      <w:r>
        <w:t>ASSESSMENT DISTRICT NO.</w:t>
      </w:r>
      <w:r w:rsidR="007146A0" w:rsidRPr="00C85DA8">
        <w:t xml:space="preserve"> 2008-02, Sierra Woods Southwest Subdivision, Unit Nos. 1-3.</w:t>
      </w:r>
    </w:p>
    <w:p w14:paraId="44830AD4" w14:textId="77777777" w:rsidR="004E6885" w:rsidRPr="00C85DA8" w:rsidRDefault="004E6885" w:rsidP="004E6885">
      <w:pPr>
        <w:pStyle w:val="Heading3"/>
      </w:pPr>
      <w:r w:rsidRPr="00C85DA8">
        <w:t>Sierra Woods Southwest Phase 4</w:t>
      </w:r>
    </w:p>
    <w:p w14:paraId="7243493E" w14:textId="77777777" w:rsidR="007146A0" w:rsidRPr="00C85DA8" w:rsidRDefault="00F10188" w:rsidP="007146A0">
      <w:pPr>
        <w:pStyle w:val="ListParagraph"/>
        <w:numPr>
          <w:ilvl w:val="0"/>
          <w:numId w:val="1"/>
        </w:numPr>
        <w:ind w:left="360"/>
      </w:pPr>
      <w:r>
        <w:t>ASSESSMENT DISTRICT NO.</w:t>
      </w:r>
      <w:r w:rsidR="007146A0" w:rsidRPr="00C85DA8">
        <w:t xml:space="preserve"> 2009-01, Sierra Woods Southwest Phase 4.</w:t>
      </w:r>
    </w:p>
    <w:p w14:paraId="1A5DD4C0" w14:textId="77777777" w:rsidR="004E6885" w:rsidRPr="00C85DA8" w:rsidRDefault="004E6885" w:rsidP="004E6885">
      <w:pPr>
        <w:pStyle w:val="Heading3"/>
      </w:pPr>
      <w:r w:rsidRPr="00C85DA8">
        <w:t>Walnut Creek Subdivision</w:t>
      </w:r>
    </w:p>
    <w:p w14:paraId="1CB77BBB" w14:textId="77777777" w:rsidR="007146A0" w:rsidRPr="00C85DA8" w:rsidRDefault="00F10188" w:rsidP="007146A0">
      <w:pPr>
        <w:pStyle w:val="ListParagraph"/>
        <w:numPr>
          <w:ilvl w:val="0"/>
          <w:numId w:val="1"/>
        </w:numPr>
        <w:ind w:left="360"/>
      </w:pPr>
      <w:r>
        <w:t>ASSESSMENT DISTRICT NO.</w:t>
      </w:r>
      <w:r w:rsidR="007146A0" w:rsidRPr="00C85DA8">
        <w:t xml:space="preserve"> 2008-01, Walnut Creek Subdivision.</w:t>
      </w:r>
    </w:p>
    <w:p w14:paraId="46126E54" w14:textId="77777777" w:rsidR="00334BF1" w:rsidRPr="00C85DA8" w:rsidRDefault="00334BF1" w:rsidP="007146A0">
      <w:pPr>
        <w:pStyle w:val="Heading3"/>
      </w:pPr>
      <w:r w:rsidRPr="00C85DA8">
        <w:t>Walnut Grove Subdivision</w:t>
      </w:r>
    </w:p>
    <w:p w14:paraId="4C1F6B99" w14:textId="77777777" w:rsidR="007146A0" w:rsidRPr="00C85DA8" w:rsidRDefault="00F10188" w:rsidP="007146A0">
      <w:pPr>
        <w:pStyle w:val="ListParagraph"/>
        <w:numPr>
          <w:ilvl w:val="0"/>
          <w:numId w:val="1"/>
        </w:numPr>
        <w:ind w:left="360"/>
      </w:pPr>
      <w:r>
        <w:t>ASSESSMENT DISTRICT NO.</w:t>
      </w:r>
      <w:r w:rsidR="007146A0" w:rsidRPr="00C85DA8">
        <w:t xml:space="preserve"> 09-02, Walnut Grove Subdivision I, Lots 1 through 44, inclusive.</w:t>
      </w:r>
    </w:p>
    <w:p w14:paraId="6C6FB9AD" w14:textId="77777777" w:rsidR="007146A0" w:rsidRPr="00C85DA8" w:rsidRDefault="00F10188" w:rsidP="007146A0">
      <w:pPr>
        <w:pStyle w:val="ListParagraph"/>
        <w:numPr>
          <w:ilvl w:val="0"/>
          <w:numId w:val="1"/>
        </w:numPr>
        <w:ind w:left="360"/>
      </w:pPr>
      <w:r>
        <w:t>ASSESSMENT DISTRICT NO.</w:t>
      </w:r>
      <w:r w:rsidR="007146A0" w:rsidRPr="00C85DA8">
        <w:t xml:space="preserve"> 92-03, Walnut Grove Subdivision II, Lots 1 through 58, inclusive.</w:t>
      </w:r>
    </w:p>
    <w:p w14:paraId="15330DAC" w14:textId="77777777" w:rsidR="007146A0" w:rsidRPr="00C85DA8" w:rsidRDefault="00F10188" w:rsidP="007146A0">
      <w:pPr>
        <w:pStyle w:val="ListParagraph"/>
        <w:numPr>
          <w:ilvl w:val="0"/>
          <w:numId w:val="1"/>
        </w:numPr>
        <w:ind w:left="360"/>
      </w:pPr>
      <w:r>
        <w:t>ASSESSMENT DISTRICT NO.</w:t>
      </w:r>
      <w:r w:rsidR="007146A0" w:rsidRPr="00C85DA8">
        <w:t xml:space="preserve"> 94-01, Walnut Grove Subdivision III, Lots 1 through 39, inclusive.</w:t>
      </w:r>
    </w:p>
    <w:p w14:paraId="62A041A5" w14:textId="77777777" w:rsidR="007146A0" w:rsidRPr="00C85DA8" w:rsidRDefault="00F10188" w:rsidP="007146A0">
      <w:pPr>
        <w:pStyle w:val="ListParagraph"/>
        <w:numPr>
          <w:ilvl w:val="0"/>
          <w:numId w:val="1"/>
        </w:numPr>
        <w:ind w:left="360"/>
      </w:pPr>
      <w:r>
        <w:t>ASSESSMENT DISTRICT NO.</w:t>
      </w:r>
      <w:r w:rsidR="007146A0" w:rsidRPr="00C85DA8">
        <w:t xml:space="preserve"> 95-01, Walnut Grove Subdivision IV, Lots 1 through 36, inclusive.</w:t>
      </w:r>
    </w:p>
    <w:p w14:paraId="39033FB1" w14:textId="77777777" w:rsidR="004E6885" w:rsidRPr="00C85DA8" w:rsidRDefault="004E6885" w:rsidP="004E6885">
      <w:pPr>
        <w:pStyle w:val="Heading3"/>
      </w:pPr>
      <w:r w:rsidRPr="00C85DA8">
        <w:t>Walnut Wood Estates I &amp; II</w:t>
      </w:r>
    </w:p>
    <w:p w14:paraId="4CAF4097" w14:textId="77777777" w:rsidR="007146A0" w:rsidRPr="00C85DA8" w:rsidRDefault="00F10188" w:rsidP="007146A0">
      <w:pPr>
        <w:pStyle w:val="ListParagraph"/>
        <w:numPr>
          <w:ilvl w:val="0"/>
          <w:numId w:val="1"/>
        </w:numPr>
        <w:ind w:left="360"/>
      </w:pPr>
      <w:r>
        <w:t>ASSESSMENT DISTRICT NO.</w:t>
      </w:r>
      <w:r w:rsidR="007146A0" w:rsidRPr="00C85DA8">
        <w:t xml:space="preserve"> 94-03, Walnut Wood Estates I &amp; II, Lots 1 through 38</w:t>
      </w:r>
      <w:r w:rsidR="009E1B11">
        <w:t>,</w:t>
      </w:r>
      <w:r w:rsidR="007146A0" w:rsidRPr="00C85DA8">
        <w:t xml:space="preserve"> inclusive.</w:t>
      </w:r>
    </w:p>
    <w:p w14:paraId="7A4DD225" w14:textId="77777777" w:rsidR="004E6885" w:rsidRPr="00C85DA8" w:rsidRDefault="004E6885" w:rsidP="004E6885">
      <w:pPr>
        <w:pStyle w:val="Heading3"/>
      </w:pPr>
      <w:r w:rsidRPr="00C85DA8">
        <w:t>Walnut Wood III</w:t>
      </w:r>
    </w:p>
    <w:p w14:paraId="1683C7DC" w14:textId="77777777" w:rsidR="007146A0" w:rsidRPr="00C85DA8" w:rsidRDefault="00F10188" w:rsidP="007146A0">
      <w:pPr>
        <w:pStyle w:val="ListParagraph"/>
        <w:numPr>
          <w:ilvl w:val="0"/>
          <w:numId w:val="1"/>
        </w:numPr>
        <w:ind w:left="360"/>
      </w:pPr>
      <w:r>
        <w:t>ASSESSMENT DISTRICT NO.</w:t>
      </w:r>
      <w:r w:rsidR="007146A0" w:rsidRPr="00C85DA8">
        <w:t xml:space="preserve"> 97-01, Walnut Wood III, Lots 39 through 70, inclusive.</w:t>
      </w:r>
    </w:p>
    <w:p w14:paraId="5897047C" w14:textId="77777777" w:rsidR="004E6885" w:rsidRPr="00C85DA8" w:rsidRDefault="004E6885" w:rsidP="004E6885">
      <w:pPr>
        <w:pStyle w:val="Heading3"/>
      </w:pPr>
      <w:r w:rsidRPr="00C85DA8">
        <w:t>Walnut Wood IV</w:t>
      </w:r>
    </w:p>
    <w:p w14:paraId="3493E06A" w14:textId="77777777" w:rsidR="007146A0" w:rsidRPr="00C85DA8" w:rsidRDefault="00F10188" w:rsidP="007146A0">
      <w:pPr>
        <w:pStyle w:val="ListParagraph"/>
        <w:numPr>
          <w:ilvl w:val="0"/>
          <w:numId w:val="1"/>
        </w:numPr>
        <w:ind w:left="360"/>
      </w:pPr>
      <w:r>
        <w:t>ASSESSMENT DISTRICT NO.</w:t>
      </w:r>
      <w:r w:rsidR="007146A0" w:rsidRPr="00C85DA8">
        <w:t xml:space="preserve"> 01-01, </w:t>
      </w:r>
      <w:r w:rsidR="007146A0" w:rsidRPr="00C85DA8">
        <w:rPr>
          <w:szCs w:val="24"/>
        </w:rPr>
        <w:t>Walnut Wood IV, Lots 71 through 102</w:t>
      </w:r>
      <w:r w:rsidR="009E1B11">
        <w:rPr>
          <w:szCs w:val="24"/>
        </w:rPr>
        <w:t>,</w:t>
      </w:r>
      <w:r w:rsidR="007146A0" w:rsidRPr="00C85DA8">
        <w:rPr>
          <w:szCs w:val="24"/>
        </w:rPr>
        <w:t xml:space="preserve"> inclusive.</w:t>
      </w:r>
    </w:p>
    <w:p w14:paraId="28151468" w14:textId="77777777" w:rsidR="004E6885" w:rsidRPr="00C85DA8" w:rsidRDefault="004E6885" w:rsidP="004E6885">
      <w:pPr>
        <w:pStyle w:val="Heading3"/>
      </w:pPr>
      <w:r w:rsidRPr="00C85DA8">
        <w:t>Walnut Woods Estate</w:t>
      </w:r>
      <w:r w:rsidR="009E1B11">
        <w:t>s</w:t>
      </w:r>
      <w:r w:rsidR="00FC22E8">
        <w:t xml:space="preserve"> V</w:t>
      </w:r>
    </w:p>
    <w:p w14:paraId="4BBCA1B6" w14:textId="77777777" w:rsidR="007146A0" w:rsidRPr="00C85DA8" w:rsidRDefault="00F10188" w:rsidP="007146A0">
      <w:pPr>
        <w:pStyle w:val="ListParagraph"/>
        <w:numPr>
          <w:ilvl w:val="0"/>
          <w:numId w:val="1"/>
        </w:numPr>
        <w:ind w:left="360"/>
      </w:pPr>
      <w:r>
        <w:t>ASSESSMENT DISTRICT NO.</w:t>
      </w:r>
      <w:r w:rsidR="007146A0" w:rsidRPr="00C85DA8">
        <w:t xml:space="preserve"> 2008-03, Walnut Woods Estates V.</w:t>
      </w:r>
    </w:p>
    <w:p w14:paraId="1E94AB58" w14:textId="77777777" w:rsidR="00334BF1" w:rsidRPr="00C85DA8" w:rsidRDefault="00046728" w:rsidP="007146A0">
      <w:pPr>
        <w:pStyle w:val="Heading3"/>
      </w:pPr>
      <w:r w:rsidRPr="00C85DA8">
        <w:t>Woodcrest Estates</w:t>
      </w:r>
    </w:p>
    <w:p w14:paraId="487E1BD8" w14:textId="77777777" w:rsidR="007146A0" w:rsidRPr="00C85DA8" w:rsidRDefault="00F10188" w:rsidP="007146A0">
      <w:pPr>
        <w:pStyle w:val="ListParagraph"/>
        <w:numPr>
          <w:ilvl w:val="0"/>
          <w:numId w:val="1"/>
        </w:numPr>
        <w:ind w:left="360"/>
      </w:pPr>
      <w:r>
        <w:t>ASSESSMENT DISTRICT NO.</w:t>
      </w:r>
      <w:r w:rsidR="007146A0" w:rsidRPr="00C85DA8">
        <w:t xml:space="preserve"> 93-01, Woodcrest Estates Phase One, Lots 1 through 18, inclusive.</w:t>
      </w:r>
    </w:p>
    <w:p w14:paraId="28FF153F" w14:textId="77777777" w:rsidR="007146A0" w:rsidRPr="00C85DA8" w:rsidRDefault="00F10188" w:rsidP="007146A0">
      <w:pPr>
        <w:pStyle w:val="ListParagraph"/>
        <w:numPr>
          <w:ilvl w:val="0"/>
          <w:numId w:val="1"/>
        </w:numPr>
        <w:ind w:left="360"/>
      </w:pPr>
      <w:r>
        <w:t>ASSESSMENT DISTRICT NO.</w:t>
      </w:r>
      <w:r w:rsidR="007146A0" w:rsidRPr="00C85DA8">
        <w:t xml:space="preserve"> 94-02, Woodcrest Estates Phase Two, Lots 1 through 18, inclusive.</w:t>
      </w:r>
    </w:p>
    <w:p w14:paraId="5CDEDB51" w14:textId="77777777" w:rsidR="007146A0" w:rsidRPr="00C85DA8" w:rsidRDefault="00F10188" w:rsidP="007146A0">
      <w:pPr>
        <w:pStyle w:val="ListParagraph"/>
        <w:numPr>
          <w:ilvl w:val="0"/>
          <w:numId w:val="1"/>
        </w:numPr>
        <w:ind w:left="360"/>
      </w:pPr>
      <w:r>
        <w:t>ASSESSMENT DISTRICT NO.</w:t>
      </w:r>
      <w:r w:rsidR="007146A0" w:rsidRPr="00C85DA8">
        <w:t xml:space="preserve"> 96-01, Woodcrest Estates Phase Three, Lots 1 through 18, inclusive.</w:t>
      </w:r>
    </w:p>
    <w:sectPr w:rsidR="007146A0" w:rsidRPr="00C85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4C91"/>
    <w:multiLevelType w:val="hybridMultilevel"/>
    <w:tmpl w:val="33F2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F7"/>
    <w:rsid w:val="00046728"/>
    <w:rsid w:val="000F0CBD"/>
    <w:rsid w:val="00102ABE"/>
    <w:rsid w:val="00110DF5"/>
    <w:rsid w:val="00133ACA"/>
    <w:rsid w:val="001857A7"/>
    <w:rsid w:val="001B2266"/>
    <w:rsid w:val="002040EF"/>
    <w:rsid w:val="00222477"/>
    <w:rsid w:val="00241E2C"/>
    <w:rsid w:val="002534EB"/>
    <w:rsid w:val="00262823"/>
    <w:rsid w:val="00334BF1"/>
    <w:rsid w:val="00335E65"/>
    <w:rsid w:val="003F3B3B"/>
    <w:rsid w:val="003F7F04"/>
    <w:rsid w:val="004218F7"/>
    <w:rsid w:val="00464AFB"/>
    <w:rsid w:val="004C104D"/>
    <w:rsid w:val="004E6885"/>
    <w:rsid w:val="00546CFF"/>
    <w:rsid w:val="00560829"/>
    <w:rsid w:val="005E05BE"/>
    <w:rsid w:val="0065445C"/>
    <w:rsid w:val="00670D4B"/>
    <w:rsid w:val="007146A0"/>
    <w:rsid w:val="007146F6"/>
    <w:rsid w:val="007523E0"/>
    <w:rsid w:val="007D6336"/>
    <w:rsid w:val="0081007D"/>
    <w:rsid w:val="00842D94"/>
    <w:rsid w:val="008448AB"/>
    <w:rsid w:val="008F0EF0"/>
    <w:rsid w:val="009E1B11"/>
    <w:rsid w:val="00A73C2A"/>
    <w:rsid w:val="00A972D4"/>
    <w:rsid w:val="00AD18D2"/>
    <w:rsid w:val="00B371D0"/>
    <w:rsid w:val="00B93B8D"/>
    <w:rsid w:val="00BD0138"/>
    <w:rsid w:val="00C00CBB"/>
    <w:rsid w:val="00C53C99"/>
    <w:rsid w:val="00C85DA8"/>
    <w:rsid w:val="00C87FFA"/>
    <w:rsid w:val="00CC400E"/>
    <w:rsid w:val="00CF71F6"/>
    <w:rsid w:val="00D2063E"/>
    <w:rsid w:val="00D408C8"/>
    <w:rsid w:val="00D928F2"/>
    <w:rsid w:val="00E70E36"/>
    <w:rsid w:val="00F10188"/>
    <w:rsid w:val="00F2531F"/>
    <w:rsid w:val="00F4073F"/>
    <w:rsid w:val="00F47CE7"/>
    <w:rsid w:val="00FC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5DDD"/>
  <w15:chartTrackingRefBased/>
  <w15:docId w15:val="{A792FDDF-9F26-4C33-896B-F96967E9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4EB"/>
    <w:pPr>
      <w:spacing w:after="240" w:line="240" w:lineRule="auto"/>
    </w:pPr>
    <w:rPr>
      <w:rFonts w:ascii="Arial" w:hAnsi="Arial"/>
      <w:sz w:val="24"/>
    </w:rPr>
  </w:style>
  <w:style w:type="paragraph" w:styleId="Heading1">
    <w:name w:val="heading 1"/>
    <w:basedOn w:val="Normal"/>
    <w:next w:val="Normal"/>
    <w:link w:val="Heading1Char"/>
    <w:uiPriority w:val="9"/>
    <w:qFormat/>
    <w:rsid w:val="00CC400E"/>
    <w:pPr>
      <w:keepNext/>
      <w:keepLines/>
      <w:spacing w:after="360" w:line="30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F7F04"/>
    <w:pPr>
      <w:keepNext/>
      <w:keepLines/>
      <w:spacing w:after="36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34BF1"/>
    <w:pPr>
      <w:keepNext/>
      <w:keepLines/>
      <w:spacing w:before="40" w:after="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0E"/>
    <w:rPr>
      <w:rFonts w:ascii="Arial" w:eastAsiaTheme="majorEastAsia" w:hAnsi="Arial" w:cstheme="majorBidi"/>
      <w:b/>
      <w:sz w:val="28"/>
      <w:szCs w:val="32"/>
    </w:rPr>
  </w:style>
  <w:style w:type="paragraph" w:styleId="ListParagraph">
    <w:name w:val="List Paragraph"/>
    <w:basedOn w:val="Normal"/>
    <w:uiPriority w:val="34"/>
    <w:qFormat/>
    <w:rsid w:val="004218F7"/>
    <w:pPr>
      <w:ind w:left="720"/>
      <w:contextualSpacing/>
    </w:pPr>
  </w:style>
  <w:style w:type="paragraph" w:styleId="BalloonText">
    <w:name w:val="Balloon Text"/>
    <w:basedOn w:val="Normal"/>
    <w:link w:val="BalloonTextChar"/>
    <w:uiPriority w:val="99"/>
    <w:semiHidden/>
    <w:unhideWhenUsed/>
    <w:rsid w:val="004C10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04D"/>
    <w:rPr>
      <w:rFonts w:ascii="Segoe UI" w:hAnsi="Segoe UI" w:cs="Segoe UI"/>
      <w:sz w:val="18"/>
      <w:szCs w:val="18"/>
    </w:rPr>
  </w:style>
  <w:style w:type="character" w:customStyle="1" w:styleId="Heading2Char">
    <w:name w:val="Heading 2 Char"/>
    <w:basedOn w:val="DefaultParagraphFont"/>
    <w:link w:val="Heading2"/>
    <w:uiPriority w:val="9"/>
    <w:rsid w:val="003F7F04"/>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34BF1"/>
    <w:rPr>
      <w:rFonts w:ascii="Arial" w:eastAsiaTheme="majorEastAsia" w:hAnsi="Arial" w:cstheme="majorBid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Lusk</dc:creator>
  <cp:keywords/>
  <dc:description/>
  <cp:lastModifiedBy>Lisa M. Wallis-Dutra</cp:lastModifiedBy>
  <cp:revision>8</cp:revision>
  <cp:lastPrinted>2017-05-12T23:35:00Z</cp:lastPrinted>
  <dcterms:created xsi:type="dcterms:W3CDTF">2018-05-02T17:30:00Z</dcterms:created>
  <dcterms:modified xsi:type="dcterms:W3CDTF">2021-06-15T05:59:00Z</dcterms:modified>
</cp:coreProperties>
</file>